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A063" w14:textId="1DE2BB1C" w:rsidR="000E33FE" w:rsidRDefault="000E33FE" w:rsidP="0010253F">
      <w:pPr>
        <w:pStyle w:val="xmsonormal"/>
        <w:jc w:val="center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Consumo excessivo de frutose pode danificar o sistema imunológico</w:t>
      </w:r>
    </w:p>
    <w:p w14:paraId="311123B6" w14:textId="01332DF5" w:rsidR="000E33FE" w:rsidRDefault="000E33FE" w:rsidP="0010253F">
      <w:pPr>
        <w:pStyle w:val="xmsonormal"/>
        <w:jc w:val="center"/>
        <w:rPr>
          <w:color w:val="000000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Estudo descobre relação do monossacarídeo encontrado no açúcar com aumento da inflamação do aparelho imune</w:t>
      </w:r>
    </w:p>
    <w:p w14:paraId="47C3375D" w14:textId="77777777" w:rsidR="0010253F" w:rsidRDefault="0010253F" w:rsidP="0010253F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7993CCEA" w14:textId="0573D51C" w:rsidR="000E33FE" w:rsidRDefault="000E33FE" w:rsidP="0010253F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04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/03/2021</w:t>
      </w:r>
    </w:p>
    <w:p w14:paraId="11ABC366" w14:textId="77777777" w:rsidR="0010253F" w:rsidRDefault="0010253F" w:rsidP="0010253F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618AC6E3" w14:textId="60CF7441" w:rsidR="000E33FE" w:rsidRDefault="000E33FE" w:rsidP="0010253F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Frederico Cursino, da Agência Einstein</w:t>
      </w:r>
    </w:p>
    <w:p w14:paraId="430D9E22" w14:textId="77777777" w:rsidR="0010253F" w:rsidRPr="000E33FE" w:rsidRDefault="0010253F" w:rsidP="0010253F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3FCDB37" w14:textId="77777777" w:rsidR="000E33FE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Amplamente utilizada na produção de alimentos, a frutose é comumente encontrada em bebidas açucaradas, doces e alimentos processados. O consumo desse monossacarídeo – que não para de crescer nos últimos anos – está associado à obesidade, ao diabetes tipo 2 e doenças hepáticas. Agora, pesquisadores começam a compreender o seu impacto também na imunidade.</w:t>
      </w:r>
    </w:p>
    <w:p w14:paraId="6F1CC9D3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685EF09A" w14:textId="77777777" w:rsidR="0010253F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Um novo </w:t>
      </w:r>
      <w:hyperlink r:id="rId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estudo</w:t>
        </w:r>
      </w:hyperlink>
      <w:r>
        <w:rPr>
          <w:rFonts w:ascii="Calibri Light" w:hAnsi="Calibri Light" w:cs="Calibri Light"/>
          <w:color w:val="000000"/>
          <w:sz w:val="24"/>
          <w:szCs w:val="24"/>
        </w:rPr>
        <w:t xml:space="preserve"> britânico mostra que dietas ricas em frutose podem impedir o funcionamento adequado do sistema imunológico. Em análises feitas com ratos e monócitos humanos [células do aparelho imune responsáveis por defender o organismo de corpos estranhos], cientistas observaram que a frutose em excesso aumenta a reação das moléculas associadas ao sistema imune, causando a sua inflamação. Como consequência, a pessoa pode ter suas células e tecidos danificados, fazendo com que os órgãos não funcionem como deveriam, e, assim, torn</w:t>
      </w:r>
      <w:r>
        <w:rPr>
          <w:rFonts w:ascii="Calibri Light" w:hAnsi="Calibri Light" w:cs="Calibri Light"/>
          <w:color w:val="000000"/>
          <w:sz w:val="24"/>
          <w:szCs w:val="24"/>
        </w:rPr>
        <w:t>ar</w:t>
      </w:r>
      <w:r>
        <w:rPr>
          <w:rFonts w:ascii="Calibri Light" w:hAnsi="Calibri Light" w:cs="Calibri Light"/>
          <w:color w:val="000000"/>
          <w:sz w:val="24"/>
          <w:szCs w:val="24"/>
        </w:rPr>
        <w:t>-se mais vulnerável a doenças.</w:t>
      </w:r>
    </w:p>
    <w:p w14:paraId="3ECF259E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6714DC5B" w14:textId="72E7B9C8" w:rsidR="000E33FE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Segundo os autores do estudo, isso acontece porque a exposição à frutose reprograma as vias celulares para favorecer a oxidação incompleta da glutamina (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glutaminólise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) e o metabolismo oxidativo, dois fatores que estimulam um processo inflamatório. Esses efeitos podem vir, inclusive, em curto prazo.</w:t>
      </w:r>
    </w:p>
    <w:p w14:paraId="3C405A82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2656817A" w14:textId="2BE2F0E5" w:rsidR="000E33FE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Além disso, as análises em laboratório mostraram que a </w:t>
      </w:r>
      <w:r w:rsidRPr="000E33FE">
        <w:rPr>
          <w:rFonts w:ascii="Calibri Light" w:hAnsi="Calibri Light" w:cs="Calibri Light"/>
          <w:color w:val="000000"/>
          <w:sz w:val="24"/>
          <w:szCs w:val="24"/>
        </w:rPr>
        <w:t xml:space="preserve">frutose causou </w:t>
      </w:r>
      <w:r w:rsidRPr="000E33FE">
        <w:rPr>
          <w:rFonts w:ascii="Calibri Light" w:hAnsi="Calibri Light" w:cs="Calibri Light"/>
          <w:sz w:val="24"/>
          <w:szCs w:val="24"/>
        </w:rPr>
        <w:t xml:space="preserve">mudanças </w:t>
      </w:r>
      <w:r w:rsidRPr="000E33FE">
        <w:rPr>
          <w:rStyle w:val="Forte"/>
          <w:rFonts w:ascii="Calibri Light" w:hAnsi="Calibri Light" w:cs="Calibri Light"/>
          <w:b w:val="0"/>
          <w:bCs w:val="0"/>
          <w:sz w:val="24"/>
          <w:szCs w:val="24"/>
        </w:rPr>
        <w:t>nos</w:t>
      </w:r>
      <w:r w:rsidRPr="000E33F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monócitos humanos estudados. Essas alterações deixaram as células menos flexíveis e, consequentemente, mais vulneráveis a situações em que o metabolismo é mais exigido, como em casos de infecções bacterianas ou tumores. O fato de os cientistas terem observado que essas doenças impactam na formação da resposta imune podem ajudar, inclusive, em novas investigações sobre tratamentos para o câncer e doenças infecciosas.</w:t>
      </w:r>
    </w:p>
    <w:p w14:paraId="2FCD4251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FB1E6CE" w14:textId="0CFBB7F7" w:rsidR="000E33FE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“A pesquisa em diferentes componentes de nossa dieta pode nos ajudar a entender o que pode contribuir para a inflamação e doenças, e o que poderia ser mais bem aproveitado para melhorar a saúde e o bem-estar", afirma o professor Nick Jones, da Escola de Medicina da Universidade de Swansea. </w:t>
      </w:r>
    </w:p>
    <w:p w14:paraId="77B007FA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6F06399" w14:textId="7075F11E" w:rsidR="000E33FE" w:rsidRDefault="000E33FE" w:rsidP="0010253F">
      <w:pPr>
        <w:pStyle w:val="xmsonormal"/>
        <w:spacing w:line="288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Outro fator que os pesquisadores esperam contribuir com o estudo é trazer uma compreensão mais profunda sobre a relação da frutose com a obesidade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uma vez que </w:t>
      </w:r>
      <w:r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esta condição está associada à inflamação crônica de baixo grau (que são duradouras e, muitas vezes, assintomáticas).  </w:t>
      </w:r>
    </w:p>
    <w:p w14:paraId="5DA689BE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716F298" w14:textId="1FBE2BE4" w:rsidR="000E33FE" w:rsidRDefault="000E33FE" w:rsidP="0010253F">
      <w:pPr>
        <w:pStyle w:val="xmsonormal"/>
        <w:spacing w:line="288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“Nosso estudo é empolgante porque nos leva um passo adiante no sentido de compreender por que algumas dietas podem levar a problemas de saúde”, acrescenta a pesquisadora da Universidade de Bristol Emma Vincent, autora do estudo.</w:t>
      </w:r>
    </w:p>
    <w:p w14:paraId="3C323B64" w14:textId="77777777" w:rsidR="0010253F" w:rsidRDefault="0010253F" w:rsidP="0010253F">
      <w:pPr>
        <w:pStyle w:val="xmsonormal"/>
        <w:spacing w:line="288" w:lineRule="auto"/>
        <w:jc w:val="both"/>
        <w:rPr>
          <w:rFonts w:ascii="Calibri Light" w:hAnsi="Calibri Light" w:cs="Calibri Light"/>
          <w:i/>
          <w:iCs/>
          <w:color w:val="000000"/>
        </w:rPr>
      </w:pPr>
    </w:p>
    <w:p w14:paraId="02630CDB" w14:textId="201AB8DA" w:rsidR="000E33FE" w:rsidRPr="000E33FE" w:rsidRDefault="000E33FE" w:rsidP="0010253F">
      <w:pPr>
        <w:pStyle w:val="xmsonormal"/>
        <w:spacing w:line="288" w:lineRule="auto"/>
        <w:jc w:val="both"/>
        <w:rPr>
          <w:rFonts w:ascii="Calibri Light" w:hAnsi="Calibri Light" w:cs="Calibri Light"/>
          <w:i/>
          <w:iCs/>
          <w:color w:val="000000"/>
        </w:rPr>
      </w:pPr>
      <w:r w:rsidRPr="000E33FE">
        <w:rPr>
          <w:rFonts w:ascii="Calibri Light" w:hAnsi="Calibri Light" w:cs="Calibri Light"/>
          <w:i/>
          <w:iCs/>
          <w:color w:val="000000"/>
        </w:rPr>
        <w:t>(Fonte: Agência Einstein)</w:t>
      </w:r>
    </w:p>
    <w:sectPr w:rsidR="000E33FE" w:rsidRPr="000E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6"/>
    <w:rsid w:val="000E33FE"/>
    <w:rsid w:val="000F54DF"/>
    <w:rsid w:val="0010253F"/>
    <w:rsid w:val="003137C1"/>
    <w:rsid w:val="00367C56"/>
    <w:rsid w:val="0042498E"/>
    <w:rsid w:val="00466460"/>
    <w:rsid w:val="00480993"/>
    <w:rsid w:val="004A6DF9"/>
    <w:rsid w:val="00697BBE"/>
    <w:rsid w:val="007553A6"/>
    <w:rsid w:val="007D285B"/>
    <w:rsid w:val="008E0D06"/>
    <w:rsid w:val="00921676"/>
    <w:rsid w:val="00961EE7"/>
    <w:rsid w:val="00AA03D5"/>
    <w:rsid w:val="00B11608"/>
    <w:rsid w:val="00B917A7"/>
    <w:rsid w:val="00BD09B9"/>
    <w:rsid w:val="00C50A79"/>
    <w:rsid w:val="00DD2E27"/>
    <w:rsid w:val="00FB0656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B7"/>
  <w15:chartTrackingRefBased/>
  <w15:docId w15:val="{4926A607-9B25-4392-8E4E-E2171D5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semiHidden/>
    <w:rsid w:val="000E33FE"/>
    <w:rPr>
      <w:lang w:eastAsia="pt-BR"/>
    </w:rPr>
  </w:style>
  <w:style w:type="character" w:styleId="Forte">
    <w:name w:val="Strong"/>
    <w:basedOn w:val="Fontepargpadro"/>
    <w:uiPriority w:val="22"/>
    <w:qFormat/>
    <w:rsid w:val="000E3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467-021-21461-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Cursino</dc:creator>
  <cp:keywords/>
  <dc:description/>
  <cp:lastModifiedBy>Mariana Nakajuni</cp:lastModifiedBy>
  <cp:revision>2</cp:revision>
  <dcterms:created xsi:type="dcterms:W3CDTF">2021-03-03T22:32:00Z</dcterms:created>
  <dcterms:modified xsi:type="dcterms:W3CDTF">2021-03-03T22:32:00Z</dcterms:modified>
</cp:coreProperties>
</file>